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919" w:rsidRDefault="00354919" w:rsidP="008176DE">
      <w:pPr>
        <w:spacing w:line="42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理学院2023年硕士研究生复试及录取办法补充说明</w:t>
      </w:r>
    </w:p>
    <w:p w:rsidR="00354919" w:rsidRDefault="00354919" w:rsidP="008176DE">
      <w:pPr>
        <w:spacing w:line="420" w:lineRule="exact"/>
        <w:jc w:val="left"/>
        <w:rPr>
          <w:rFonts w:ascii="黑体" w:eastAsia="黑体" w:hAnsi="黑体"/>
          <w:b/>
          <w:bCs/>
          <w:sz w:val="36"/>
          <w:szCs w:val="36"/>
        </w:rPr>
      </w:pPr>
    </w:p>
    <w:p w:rsidR="00354919" w:rsidRPr="00031BDC" w:rsidRDefault="00BA5C86" w:rsidP="008176DE">
      <w:pPr>
        <w:pStyle w:val="a3"/>
        <w:numPr>
          <w:ilvl w:val="0"/>
          <w:numId w:val="4"/>
        </w:numPr>
        <w:spacing w:line="420" w:lineRule="exact"/>
        <w:ind w:firstLineChars="0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关于</w:t>
      </w:r>
      <w:r w:rsidR="00354919" w:rsidRPr="00031BDC">
        <w:rPr>
          <w:rFonts w:ascii="仿宋" w:eastAsia="仿宋" w:hAnsi="仿宋" w:hint="eastAsia"/>
          <w:b/>
          <w:bCs/>
          <w:sz w:val="28"/>
          <w:szCs w:val="28"/>
        </w:rPr>
        <w:t>生物物理专业分方向</w:t>
      </w:r>
      <w:r w:rsidR="004B44E1">
        <w:rPr>
          <w:rFonts w:ascii="仿宋" w:eastAsia="仿宋" w:hAnsi="仿宋" w:hint="eastAsia"/>
          <w:b/>
          <w:bCs/>
          <w:sz w:val="28"/>
          <w:szCs w:val="28"/>
        </w:rPr>
        <w:t>对</w:t>
      </w:r>
      <w:r w:rsidR="00354919" w:rsidRPr="00031BDC">
        <w:rPr>
          <w:rFonts w:ascii="仿宋" w:eastAsia="仿宋" w:hAnsi="仿宋" w:hint="eastAsia"/>
          <w:b/>
          <w:bCs/>
          <w:sz w:val="28"/>
          <w:szCs w:val="28"/>
        </w:rPr>
        <w:t>调剂</w:t>
      </w:r>
      <w:r w:rsidR="004B44E1">
        <w:rPr>
          <w:rFonts w:ascii="仿宋" w:eastAsia="仿宋" w:hAnsi="仿宋" w:hint="eastAsia"/>
          <w:b/>
          <w:bCs/>
          <w:sz w:val="28"/>
          <w:szCs w:val="28"/>
        </w:rPr>
        <w:t>考生</w:t>
      </w:r>
      <w:r w:rsidR="00354919" w:rsidRPr="00031BDC">
        <w:rPr>
          <w:rFonts w:ascii="仿宋" w:eastAsia="仿宋" w:hAnsi="仿宋" w:hint="eastAsia"/>
          <w:b/>
          <w:bCs/>
          <w:sz w:val="28"/>
          <w:szCs w:val="28"/>
        </w:rPr>
        <w:t>的具体要求</w:t>
      </w:r>
    </w:p>
    <w:p w:rsidR="00354919" w:rsidRPr="000058C5" w:rsidRDefault="008176DE" w:rsidP="008176DE">
      <w:pPr>
        <w:spacing w:line="42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 w:rsidR="0008184C">
        <w:rPr>
          <w:rFonts w:ascii="仿宋" w:eastAsia="仿宋" w:hAnsi="仿宋" w:hint="eastAsia"/>
          <w:bCs/>
          <w:sz w:val="28"/>
          <w:szCs w:val="28"/>
        </w:rPr>
        <w:t>1</w:t>
      </w:r>
      <w:r w:rsidR="0008184C">
        <w:rPr>
          <w:rFonts w:ascii="仿宋" w:eastAsia="仿宋" w:hAnsi="仿宋"/>
          <w:bCs/>
          <w:sz w:val="28"/>
          <w:szCs w:val="28"/>
        </w:rPr>
        <w:t>.</w:t>
      </w:r>
      <w:r w:rsidR="00BA5C86" w:rsidRPr="0008184C">
        <w:rPr>
          <w:rFonts w:ascii="仿宋" w:eastAsia="仿宋" w:hAnsi="仿宋" w:hint="eastAsia"/>
          <w:bCs/>
          <w:sz w:val="28"/>
          <w:szCs w:val="28"/>
        </w:rPr>
        <w:t>生物大分子结构与功能：</w:t>
      </w:r>
      <w:r w:rsidR="000058C5" w:rsidRPr="000058C5">
        <w:rPr>
          <w:rFonts w:ascii="仿宋" w:eastAsia="仿宋" w:hAnsi="仿宋" w:hint="eastAsia"/>
          <w:bCs/>
          <w:sz w:val="28"/>
          <w:szCs w:val="28"/>
        </w:rPr>
        <w:t xml:space="preserve">达到国家线（A类考生）；本科专业为生物学、环境、材料等相关专业；报考生物学等相关方向。 </w:t>
      </w:r>
    </w:p>
    <w:p w:rsidR="00BA5C86" w:rsidRPr="000058C5" w:rsidRDefault="008176DE" w:rsidP="008176DE">
      <w:pPr>
        <w:spacing w:line="42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 w:rsidR="0008184C">
        <w:rPr>
          <w:rFonts w:ascii="仿宋" w:eastAsia="仿宋" w:hAnsi="仿宋" w:hint="eastAsia"/>
          <w:bCs/>
          <w:sz w:val="28"/>
          <w:szCs w:val="28"/>
        </w:rPr>
        <w:t>2</w:t>
      </w:r>
      <w:r w:rsidR="0008184C">
        <w:rPr>
          <w:rFonts w:ascii="仿宋" w:eastAsia="仿宋" w:hAnsi="仿宋"/>
          <w:bCs/>
          <w:sz w:val="28"/>
          <w:szCs w:val="28"/>
        </w:rPr>
        <w:t>.</w:t>
      </w:r>
      <w:r w:rsidR="00BA5C86" w:rsidRPr="0008184C">
        <w:rPr>
          <w:rFonts w:ascii="仿宋" w:eastAsia="仿宋" w:hAnsi="仿宋" w:hint="eastAsia"/>
          <w:bCs/>
          <w:sz w:val="28"/>
          <w:szCs w:val="28"/>
        </w:rPr>
        <w:t>生物信息检测与处理：</w:t>
      </w:r>
      <w:r w:rsidR="000058C5" w:rsidRPr="000058C5">
        <w:rPr>
          <w:rFonts w:ascii="仿宋" w:eastAsia="仿宋" w:hAnsi="仿宋" w:hint="eastAsia"/>
          <w:bCs/>
          <w:sz w:val="28"/>
          <w:szCs w:val="28"/>
        </w:rPr>
        <w:t xml:space="preserve">达到国家线（A类考生）；本科专业为林学、生态、电子、计算机、地理信息系统等相关专业；报考生态、地图学与地理信息系统等相关方向。 </w:t>
      </w:r>
    </w:p>
    <w:p w:rsidR="000058C5" w:rsidRPr="000058C5" w:rsidRDefault="008176DE" w:rsidP="008176DE">
      <w:pPr>
        <w:spacing w:line="42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 xml:space="preserve">    </w:t>
      </w:r>
      <w:r w:rsidR="0008184C">
        <w:rPr>
          <w:rFonts w:ascii="仿宋" w:eastAsia="仿宋" w:hAnsi="仿宋" w:hint="eastAsia"/>
          <w:bCs/>
          <w:sz w:val="28"/>
          <w:szCs w:val="28"/>
        </w:rPr>
        <w:t>3</w:t>
      </w:r>
      <w:r w:rsidR="0008184C">
        <w:rPr>
          <w:rFonts w:ascii="仿宋" w:eastAsia="仿宋" w:hAnsi="仿宋"/>
          <w:bCs/>
          <w:sz w:val="28"/>
          <w:szCs w:val="28"/>
        </w:rPr>
        <w:t>.</w:t>
      </w:r>
      <w:r w:rsidR="00BA5C86" w:rsidRPr="0008184C">
        <w:rPr>
          <w:rFonts w:ascii="仿宋" w:eastAsia="仿宋" w:hAnsi="仿宋" w:hint="eastAsia"/>
          <w:bCs/>
          <w:sz w:val="28"/>
          <w:szCs w:val="28"/>
        </w:rPr>
        <w:t>光与植物生理生态：</w:t>
      </w:r>
      <w:r w:rsidR="000058C5" w:rsidRPr="000058C5">
        <w:rPr>
          <w:rFonts w:ascii="仿宋" w:eastAsia="仿宋" w:hAnsi="仿宋" w:hint="eastAsia"/>
          <w:bCs/>
          <w:sz w:val="28"/>
          <w:szCs w:val="28"/>
        </w:rPr>
        <w:t xml:space="preserve">达到国家线（A类考生）；本科专业为林学、生态等相关专业；报考生物学、生态学等相关方向。 </w:t>
      </w:r>
    </w:p>
    <w:p w:rsidR="00354919" w:rsidRPr="00031BDC" w:rsidRDefault="00354919" w:rsidP="008176DE">
      <w:pPr>
        <w:pStyle w:val="a3"/>
        <w:numPr>
          <w:ilvl w:val="0"/>
          <w:numId w:val="4"/>
        </w:numPr>
        <w:spacing w:line="420" w:lineRule="exact"/>
        <w:ind w:firstLineChars="0"/>
        <w:jc w:val="left"/>
        <w:rPr>
          <w:rFonts w:ascii="仿宋" w:eastAsia="仿宋" w:hAnsi="仿宋"/>
          <w:b/>
          <w:bCs/>
          <w:sz w:val="28"/>
          <w:szCs w:val="28"/>
        </w:rPr>
      </w:pPr>
      <w:r w:rsidRPr="00031BDC">
        <w:rPr>
          <w:rFonts w:ascii="仿宋" w:eastAsia="仿宋" w:hAnsi="仿宋" w:hint="eastAsia"/>
          <w:b/>
          <w:bCs/>
          <w:sz w:val="28"/>
          <w:szCs w:val="28"/>
        </w:rPr>
        <w:t>关于专业知识笔试开卷考试的要求</w:t>
      </w:r>
    </w:p>
    <w:p w:rsidR="00354919" w:rsidRPr="00031BDC" w:rsidRDefault="0008184C" w:rsidP="008176DE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专业知识笔试期间，</w:t>
      </w:r>
      <w:r w:rsidR="00354919" w:rsidRPr="00031BDC">
        <w:rPr>
          <w:rFonts w:ascii="仿宋" w:eastAsia="仿宋" w:hAnsi="仿宋" w:hint="eastAsia"/>
          <w:sz w:val="28"/>
          <w:szCs w:val="28"/>
        </w:rPr>
        <w:t>考生仅可携带学科指定的参考书目，其他参考资料</w:t>
      </w:r>
      <w:r w:rsidR="000058C5">
        <w:rPr>
          <w:rFonts w:ascii="仿宋" w:eastAsia="仿宋" w:hAnsi="仿宋" w:hint="eastAsia"/>
          <w:sz w:val="28"/>
          <w:szCs w:val="28"/>
        </w:rPr>
        <w:t>及计算器和可上网的电子产品</w:t>
      </w:r>
      <w:r w:rsidR="00354919" w:rsidRPr="00031BDC">
        <w:rPr>
          <w:rFonts w:ascii="仿宋" w:eastAsia="仿宋" w:hAnsi="仿宋" w:hint="eastAsia"/>
          <w:sz w:val="28"/>
          <w:szCs w:val="28"/>
        </w:rPr>
        <w:t>一律不许带入考场，否则按作弊处理。</w:t>
      </w:r>
      <w:r>
        <w:rPr>
          <w:rFonts w:ascii="仿宋" w:eastAsia="仿宋" w:hAnsi="仿宋" w:hint="eastAsia"/>
          <w:sz w:val="28"/>
          <w:szCs w:val="28"/>
        </w:rPr>
        <w:t>各学科可带入考场书目如下：</w:t>
      </w:r>
    </w:p>
    <w:p w:rsidR="00354919" w:rsidRPr="00031BDC" w:rsidRDefault="00354919" w:rsidP="008176DE">
      <w:pPr>
        <w:snapToGrid w:val="0"/>
        <w:spacing w:beforeLines="50" w:before="156" w:afterLines="50" w:after="156" w:line="420" w:lineRule="exact"/>
        <w:ind w:firstLineChars="196" w:firstLine="551"/>
        <w:rPr>
          <w:rFonts w:ascii="仿宋" w:eastAsia="仿宋" w:hAnsi="仿宋"/>
          <w:sz w:val="28"/>
          <w:szCs w:val="28"/>
        </w:rPr>
      </w:pPr>
      <w:r w:rsidRPr="00031BDC">
        <w:rPr>
          <w:rFonts w:ascii="仿宋" w:eastAsia="仿宋" w:hAnsi="仿宋" w:hint="eastAsia"/>
          <w:b/>
          <w:bCs/>
          <w:sz w:val="28"/>
          <w:szCs w:val="28"/>
        </w:rPr>
        <w:t>1.生物物理学科</w:t>
      </w:r>
    </w:p>
    <w:p w:rsidR="00354919" w:rsidRPr="00031BDC" w:rsidRDefault="00354919" w:rsidP="008176DE">
      <w:pPr>
        <w:widowControl/>
        <w:spacing w:line="420" w:lineRule="exact"/>
        <w:ind w:firstLineChars="146" w:firstLine="409"/>
        <w:jc w:val="left"/>
        <w:rPr>
          <w:rFonts w:ascii="仿宋" w:eastAsia="仿宋" w:hAnsi="仿宋"/>
          <w:color w:val="000000"/>
          <w:sz w:val="28"/>
          <w:szCs w:val="28"/>
        </w:rPr>
      </w:pPr>
      <w:r w:rsidRPr="00031BDC">
        <w:rPr>
          <w:rFonts w:ascii="仿宋" w:eastAsia="仿宋" w:hAnsi="仿宋" w:hint="eastAsia"/>
          <w:color w:val="FF0000"/>
          <w:sz w:val="28"/>
          <w:szCs w:val="28"/>
          <w:u w:val="single"/>
        </w:rPr>
        <w:t>参考书目：</w:t>
      </w:r>
      <w:r w:rsidRPr="00031BDC">
        <w:rPr>
          <w:rFonts w:ascii="仿宋" w:eastAsia="仿宋" w:hAnsi="仿宋" w:hint="eastAsia"/>
          <w:color w:val="000000"/>
          <w:sz w:val="28"/>
          <w:szCs w:val="28"/>
        </w:rPr>
        <w:t>《物理学教程》，马文蔚，高等教育出版社。</w:t>
      </w:r>
    </w:p>
    <w:p w:rsidR="00354919" w:rsidRPr="00031BDC" w:rsidRDefault="00354919" w:rsidP="008176DE">
      <w:pPr>
        <w:snapToGrid w:val="0"/>
        <w:spacing w:beforeLines="50" w:before="156" w:afterLines="50" w:after="156" w:line="420" w:lineRule="exact"/>
        <w:ind w:firstLineChars="196" w:firstLine="551"/>
        <w:rPr>
          <w:rFonts w:ascii="仿宋" w:eastAsia="仿宋" w:hAnsi="仿宋"/>
          <w:sz w:val="28"/>
          <w:szCs w:val="28"/>
        </w:rPr>
      </w:pPr>
      <w:r w:rsidRPr="00031BDC">
        <w:rPr>
          <w:rFonts w:ascii="仿宋" w:eastAsia="仿宋" w:hAnsi="仿宋" w:hint="eastAsia"/>
          <w:b/>
          <w:sz w:val="28"/>
          <w:szCs w:val="28"/>
        </w:rPr>
        <w:t>2.数学学科</w:t>
      </w:r>
    </w:p>
    <w:p w:rsidR="00354919" w:rsidRPr="00031BDC" w:rsidRDefault="00354919" w:rsidP="008176DE">
      <w:pPr>
        <w:autoSpaceDE w:val="0"/>
        <w:autoSpaceDN w:val="0"/>
        <w:adjustRightInd w:val="0"/>
        <w:spacing w:line="420" w:lineRule="exact"/>
        <w:ind w:left="420"/>
        <w:jc w:val="left"/>
        <w:rPr>
          <w:rFonts w:ascii="仿宋" w:eastAsia="仿宋" w:hAnsi="仿宋"/>
          <w:color w:val="FF0000"/>
          <w:sz w:val="28"/>
          <w:szCs w:val="28"/>
          <w:u w:val="single"/>
        </w:rPr>
      </w:pPr>
      <w:r w:rsidRPr="00031BDC">
        <w:rPr>
          <w:rFonts w:ascii="仿宋" w:eastAsia="仿宋" w:hAnsi="仿宋" w:hint="eastAsia"/>
          <w:color w:val="FF0000"/>
          <w:sz w:val="28"/>
          <w:szCs w:val="28"/>
          <w:u w:val="single"/>
        </w:rPr>
        <w:t>参考书目：</w:t>
      </w:r>
    </w:p>
    <w:p w:rsidR="00354919" w:rsidRPr="00031BDC" w:rsidRDefault="00354919" w:rsidP="008176DE">
      <w:pPr>
        <w:autoSpaceDE w:val="0"/>
        <w:autoSpaceDN w:val="0"/>
        <w:adjustRightInd w:val="0"/>
        <w:spacing w:line="420" w:lineRule="exact"/>
        <w:ind w:left="420"/>
        <w:jc w:val="left"/>
        <w:rPr>
          <w:rFonts w:ascii="仿宋" w:eastAsia="仿宋" w:hAnsi="仿宋"/>
          <w:color w:val="000000"/>
          <w:sz w:val="28"/>
          <w:szCs w:val="28"/>
        </w:rPr>
      </w:pPr>
      <w:r w:rsidRPr="00031BDC">
        <w:rPr>
          <w:rFonts w:ascii="仿宋" w:eastAsia="仿宋" w:hAnsi="仿宋" w:hint="eastAsia"/>
          <w:color w:val="000000"/>
          <w:sz w:val="28"/>
          <w:szCs w:val="28"/>
        </w:rPr>
        <w:t>①《概率论与数理统计教程》，茆诗松、程依明、濮晓龙编著，高等教育出版社。</w:t>
      </w:r>
    </w:p>
    <w:p w:rsidR="00354919" w:rsidRPr="00031BDC" w:rsidRDefault="00354919" w:rsidP="008176DE">
      <w:pPr>
        <w:autoSpaceDE w:val="0"/>
        <w:autoSpaceDN w:val="0"/>
        <w:adjustRightInd w:val="0"/>
        <w:spacing w:line="420" w:lineRule="exact"/>
        <w:ind w:left="420"/>
        <w:jc w:val="left"/>
        <w:rPr>
          <w:rFonts w:ascii="仿宋" w:eastAsia="仿宋" w:hAnsi="仿宋"/>
          <w:color w:val="000000"/>
          <w:sz w:val="28"/>
          <w:szCs w:val="28"/>
        </w:rPr>
      </w:pPr>
      <w:r w:rsidRPr="00031BDC">
        <w:rPr>
          <w:rFonts w:ascii="仿宋" w:eastAsia="仿宋" w:hAnsi="仿宋" w:hint="eastAsia"/>
          <w:color w:val="000000"/>
          <w:sz w:val="28"/>
          <w:szCs w:val="28"/>
        </w:rPr>
        <w:t>②《常微分方程及其应用》，周义仓、靳祯、秦军林编，科学出版社。</w:t>
      </w:r>
    </w:p>
    <w:p w:rsidR="00354919" w:rsidRPr="00031BDC" w:rsidRDefault="00354919" w:rsidP="008176DE">
      <w:pPr>
        <w:autoSpaceDE w:val="0"/>
        <w:autoSpaceDN w:val="0"/>
        <w:adjustRightInd w:val="0"/>
        <w:spacing w:beforeLines="50" w:before="156" w:afterLines="50" w:after="156" w:line="420" w:lineRule="exact"/>
        <w:ind w:left="420"/>
        <w:jc w:val="left"/>
        <w:rPr>
          <w:rFonts w:ascii="仿宋" w:eastAsia="仿宋" w:hAnsi="仿宋"/>
          <w:b/>
          <w:sz w:val="28"/>
          <w:szCs w:val="28"/>
        </w:rPr>
      </w:pPr>
      <w:r w:rsidRPr="00031BDC">
        <w:rPr>
          <w:rFonts w:ascii="仿宋" w:eastAsia="仿宋" w:hAnsi="仿宋" w:hint="eastAsia"/>
          <w:b/>
          <w:sz w:val="28"/>
          <w:szCs w:val="28"/>
        </w:rPr>
        <w:t>3.电子信息专硕</w:t>
      </w:r>
    </w:p>
    <w:p w:rsidR="00354919" w:rsidRPr="00031BDC" w:rsidRDefault="00354919" w:rsidP="008176DE">
      <w:pPr>
        <w:widowControl/>
        <w:spacing w:line="420" w:lineRule="exact"/>
        <w:ind w:firstLineChars="146" w:firstLine="409"/>
        <w:jc w:val="left"/>
        <w:rPr>
          <w:rFonts w:ascii="仿宋" w:eastAsia="仿宋" w:hAnsi="仿宋"/>
          <w:color w:val="FF0000"/>
          <w:sz w:val="28"/>
          <w:szCs w:val="28"/>
          <w:u w:val="single"/>
        </w:rPr>
      </w:pPr>
      <w:r w:rsidRPr="00031BDC">
        <w:rPr>
          <w:rFonts w:ascii="仿宋" w:eastAsia="仿宋" w:hAnsi="仿宋" w:hint="eastAsia"/>
          <w:color w:val="FF0000"/>
          <w:sz w:val="28"/>
          <w:szCs w:val="28"/>
          <w:u w:val="single"/>
        </w:rPr>
        <w:t>参考书目：</w:t>
      </w:r>
    </w:p>
    <w:p w:rsidR="00354919" w:rsidRPr="00EE607D" w:rsidRDefault="00EE607D" w:rsidP="00EE607D">
      <w:pPr>
        <w:pStyle w:val="a3"/>
        <w:widowControl/>
        <w:numPr>
          <w:ilvl w:val="0"/>
          <w:numId w:val="5"/>
        </w:numPr>
        <w:spacing w:line="420" w:lineRule="exact"/>
        <w:ind w:firstLineChars="0"/>
        <w:jc w:val="lef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《</w:t>
      </w:r>
      <w:r w:rsidRPr="00EE607D">
        <w:rPr>
          <w:rFonts w:ascii="仿宋" w:eastAsia="仿宋" w:hAnsi="仿宋" w:hint="eastAsia"/>
          <w:color w:val="000000"/>
          <w:sz w:val="28"/>
          <w:szCs w:val="28"/>
        </w:rPr>
        <w:t>C程序设计</w:t>
      </w:r>
      <w:r>
        <w:rPr>
          <w:rFonts w:ascii="仿宋" w:eastAsia="仿宋" w:hAnsi="仿宋" w:hint="eastAsia"/>
          <w:color w:val="000000"/>
          <w:sz w:val="28"/>
          <w:szCs w:val="28"/>
        </w:rPr>
        <w:t>》，</w:t>
      </w:r>
      <w:r w:rsidR="00354919" w:rsidRPr="00EE607D">
        <w:rPr>
          <w:rFonts w:ascii="仿宋" w:eastAsia="仿宋" w:hAnsi="仿宋" w:hint="eastAsia"/>
          <w:color w:val="000000"/>
          <w:sz w:val="28"/>
          <w:szCs w:val="28"/>
        </w:rPr>
        <w:t>谭浩强教授著</w:t>
      </w:r>
      <w:r>
        <w:rPr>
          <w:rFonts w:ascii="仿宋" w:eastAsia="仿宋" w:hAnsi="仿宋" w:hint="eastAsia"/>
          <w:color w:val="000000"/>
          <w:sz w:val="28"/>
          <w:szCs w:val="28"/>
        </w:rPr>
        <w:t>，</w:t>
      </w:r>
      <w:r w:rsidR="00354919" w:rsidRPr="00EE607D">
        <w:rPr>
          <w:rFonts w:ascii="仿宋" w:eastAsia="仿宋" w:hAnsi="仿宋" w:hint="eastAsia"/>
          <w:color w:val="000000"/>
          <w:sz w:val="28"/>
          <w:szCs w:val="28"/>
        </w:rPr>
        <w:t>清华大学出版社</w:t>
      </w:r>
      <w:r w:rsidRPr="00EE607D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08184C" w:rsidRDefault="00354919" w:rsidP="008176DE">
      <w:pPr>
        <w:widowControl/>
        <w:spacing w:line="420" w:lineRule="exact"/>
        <w:ind w:firstLineChars="146" w:firstLine="409"/>
        <w:jc w:val="left"/>
        <w:rPr>
          <w:rFonts w:ascii="仿宋" w:eastAsia="仿宋" w:hAnsi="仿宋"/>
          <w:color w:val="000000"/>
          <w:sz w:val="28"/>
          <w:szCs w:val="28"/>
        </w:rPr>
      </w:pPr>
      <w:r w:rsidRPr="00031BDC">
        <w:rPr>
          <w:rFonts w:ascii="仿宋" w:eastAsia="仿宋" w:hAnsi="仿宋" w:hint="eastAsia"/>
          <w:color w:val="000000"/>
          <w:sz w:val="28"/>
          <w:szCs w:val="28"/>
        </w:rPr>
        <w:t>②</w:t>
      </w:r>
      <w:r w:rsidR="00EE607D">
        <w:rPr>
          <w:rFonts w:ascii="仿宋" w:eastAsia="仿宋" w:hAnsi="仿宋" w:hint="eastAsia"/>
          <w:color w:val="000000"/>
          <w:sz w:val="28"/>
          <w:szCs w:val="28"/>
        </w:rPr>
        <w:t>《</w:t>
      </w:r>
      <w:r w:rsidR="00EE607D" w:rsidRPr="00031BDC">
        <w:rPr>
          <w:rFonts w:ascii="仿宋" w:eastAsia="仿宋" w:hAnsi="仿宋" w:hint="eastAsia"/>
          <w:color w:val="000000"/>
          <w:sz w:val="28"/>
          <w:szCs w:val="28"/>
        </w:rPr>
        <w:t>计算机组成原理</w:t>
      </w:r>
      <w:r w:rsidR="00EE607D">
        <w:rPr>
          <w:rFonts w:ascii="仿宋" w:eastAsia="仿宋" w:hAnsi="仿宋" w:hint="eastAsia"/>
          <w:color w:val="000000"/>
          <w:sz w:val="28"/>
          <w:szCs w:val="28"/>
        </w:rPr>
        <w:t>》</w:t>
      </w:r>
      <w:r w:rsidRPr="00031BDC">
        <w:rPr>
          <w:rFonts w:ascii="仿宋" w:eastAsia="仿宋" w:hAnsi="仿宋" w:hint="eastAsia"/>
          <w:color w:val="000000"/>
          <w:sz w:val="28"/>
          <w:szCs w:val="28"/>
        </w:rPr>
        <w:t>，白中英主编，科学出版</w:t>
      </w:r>
      <w:r w:rsidR="00EE607D">
        <w:rPr>
          <w:rFonts w:ascii="仿宋" w:eastAsia="仿宋" w:hAnsi="仿宋" w:hint="eastAsia"/>
          <w:color w:val="000000"/>
          <w:sz w:val="28"/>
          <w:szCs w:val="28"/>
        </w:rPr>
        <w:t>社</w:t>
      </w:r>
      <w:r w:rsidRPr="00031BDC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8176DE" w:rsidRDefault="008176DE" w:rsidP="008176DE">
      <w:pPr>
        <w:widowControl/>
        <w:spacing w:line="420" w:lineRule="exact"/>
        <w:ind w:firstLineChars="146" w:firstLine="409"/>
        <w:jc w:val="left"/>
        <w:rPr>
          <w:rFonts w:ascii="仿宋" w:eastAsia="仿宋" w:hAnsi="仿宋"/>
          <w:color w:val="000000"/>
          <w:sz w:val="28"/>
          <w:szCs w:val="28"/>
        </w:rPr>
      </w:pPr>
    </w:p>
    <w:p w:rsidR="008176DE" w:rsidRDefault="008176DE" w:rsidP="008176DE">
      <w:pPr>
        <w:widowControl/>
        <w:spacing w:line="420" w:lineRule="exact"/>
        <w:ind w:firstLineChars="146" w:firstLine="409"/>
        <w:jc w:val="righ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理学院</w:t>
      </w:r>
    </w:p>
    <w:p w:rsidR="008176DE" w:rsidRPr="008176DE" w:rsidRDefault="008176DE" w:rsidP="008176DE">
      <w:pPr>
        <w:widowControl/>
        <w:spacing w:line="420" w:lineRule="exact"/>
        <w:ind w:firstLineChars="146" w:firstLine="409"/>
        <w:jc w:val="right"/>
        <w:rPr>
          <w:rFonts w:ascii="仿宋" w:eastAsia="仿宋" w:hAnsi="仿宋"/>
          <w:color w:val="000000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color w:val="000000"/>
          <w:sz w:val="28"/>
          <w:szCs w:val="28"/>
        </w:rPr>
        <w:t>2023年4月3日</w:t>
      </w:r>
    </w:p>
    <w:sectPr w:rsidR="008176DE" w:rsidRPr="00817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F63" w:rsidRDefault="00372F63" w:rsidP="000058C5">
      <w:r>
        <w:separator/>
      </w:r>
    </w:p>
  </w:endnote>
  <w:endnote w:type="continuationSeparator" w:id="0">
    <w:p w:rsidR="00372F63" w:rsidRDefault="00372F63" w:rsidP="0000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F63" w:rsidRDefault="00372F63" w:rsidP="000058C5">
      <w:r>
        <w:separator/>
      </w:r>
    </w:p>
  </w:footnote>
  <w:footnote w:type="continuationSeparator" w:id="0">
    <w:p w:rsidR="00372F63" w:rsidRDefault="00372F63" w:rsidP="00005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69C"/>
    <w:multiLevelType w:val="multilevel"/>
    <w:tmpl w:val="02F8069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226F9A"/>
    <w:multiLevelType w:val="hybridMultilevel"/>
    <w:tmpl w:val="9C529542"/>
    <w:lvl w:ilvl="0" w:tplc="646E6268">
      <w:start w:val="1"/>
      <w:numFmt w:val="decimalEnclosedCircle"/>
      <w:lvlText w:val="%1"/>
      <w:lvlJc w:val="left"/>
      <w:pPr>
        <w:ind w:left="7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9" w:hanging="420"/>
      </w:pPr>
    </w:lvl>
    <w:lvl w:ilvl="2" w:tplc="0409001B" w:tentative="1">
      <w:start w:val="1"/>
      <w:numFmt w:val="lowerRoman"/>
      <w:lvlText w:val="%3."/>
      <w:lvlJc w:val="right"/>
      <w:pPr>
        <w:ind w:left="1669" w:hanging="420"/>
      </w:pPr>
    </w:lvl>
    <w:lvl w:ilvl="3" w:tplc="0409000F" w:tentative="1">
      <w:start w:val="1"/>
      <w:numFmt w:val="decimal"/>
      <w:lvlText w:val="%4."/>
      <w:lvlJc w:val="left"/>
      <w:pPr>
        <w:ind w:left="2089" w:hanging="420"/>
      </w:pPr>
    </w:lvl>
    <w:lvl w:ilvl="4" w:tplc="04090019" w:tentative="1">
      <w:start w:val="1"/>
      <w:numFmt w:val="lowerLetter"/>
      <w:lvlText w:val="%5)"/>
      <w:lvlJc w:val="left"/>
      <w:pPr>
        <w:ind w:left="2509" w:hanging="420"/>
      </w:pPr>
    </w:lvl>
    <w:lvl w:ilvl="5" w:tplc="0409001B" w:tentative="1">
      <w:start w:val="1"/>
      <w:numFmt w:val="lowerRoman"/>
      <w:lvlText w:val="%6."/>
      <w:lvlJc w:val="right"/>
      <w:pPr>
        <w:ind w:left="2929" w:hanging="420"/>
      </w:pPr>
    </w:lvl>
    <w:lvl w:ilvl="6" w:tplc="0409000F" w:tentative="1">
      <w:start w:val="1"/>
      <w:numFmt w:val="decimal"/>
      <w:lvlText w:val="%7."/>
      <w:lvlJc w:val="left"/>
      <w:pPr>
        <w:ind w:left="3349" w:hanging="420"/>
      </w:pPr>
    </w:lvl>
    <w:lvl w:ilvl="7" w:tplc="04090019" w:tentative="1">
      <w:start w:val="1"/>
      <w:numFmt w:val="lowerLetter"/>
      <w:lvlText w:val="%8)"/>
      <w:lvlJc w:val="left"/>
      <w:pPr>
        <w:ind w:left="3769" w:hanging="420"/>
      </w:pPr>
    </w:lvl>
    <w:lvl w:ilvl="8" w:tplc="0409001B" w:tentative="1">
      <w:start w:val="1"/>
      <w:numFmt w:val="lowerRoman"/>
      <w:lvlText w:val="%9."/>
      <w:lvlJc w:val="right"/>
      <w:pPr>
        <w:ind w:left="4189" w:hanging="420"/>
      </w:pPr>
    </w:lvl>
  </w:abstractNum>
  <w:abstractNum w:abstractNumId="2" w15:restartNumberingAfterBreak="0">
    <w:nsid w:val="29EA313F"/>
    <w:multiLevelType w:val="hybridMultilevel"/>
    <w:tmpl w:val="7930871A"/>
    <w:lvl w:ilvl="0" w:tplc="C8B2D00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BC2EA8"/>
    <w:multiLevelType w:val="multilevel"/>
    <w:tmpl w:val="31BC2E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7847B9B"/>
    <w:multiLevelType w:val="hybridMultilevel"/>
    <w:tmpl w:val="94E002BE"/>
    <w:lvl w:ilvl="0" w:tplc="00CE48A6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19"/>
    <w:rsid w:val="000058C5"/>
    <w:rsid w:val="00031BDC"/>
    <w:rsid w:val="0008184C"/>
    <w:rsid w:val="00354919"/>
    <w:rsid w:val="00372F63"/>
    <w:rsid w:val="004B44E1"/>
    <w:rsid w:val="008176DE"/>
    <w:rsid w:val="00BA5C86"/>
    <w:rsid w:val="00BF1201"/>
    <w:rsid w:val="00D335A8"/>
    <w:rsid w:val="00E30B89"/>
    <w:rsid w:val="00EE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3AEB6"/>
  <w15:chartTrackingRefBased/>
  <w15:docId w15:val="{A7FD3844-3D13-4CBE-A0E0-1A853213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9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919"/>
    <w:pPr>
      <w:ind w:firstLineChars="200" w:firstLine="420"/>
    </w:pPr>
  </w:style>
  <w:style w:type="character" w:customStyle="1" w:styleId="fontstyle01">
    <w:name w:val="fontstyle01"/>
    <w:rsid w:val="00354919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05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58C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5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58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yfl</dc:creator>
  <cp:keywords/>
  <dc:description/>
  <cp:lastModifiedBy>acer</cp:lastModifiedBy>
  <cp:revision>9</cp:revision>
  <dcterms:created xsi:type="dcterms:W3CDTF">2023-03-31T11:28:00Z</dcterms:created>
  <dcterms:modified xsi:type="dcterms:W3CDTF">2023-04-03T01:57:00Z</dcterms:modified>
</cp:coreProperties>
</file>